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71F" w:rsidRPr="0023071F" w:rsidRDefault="00492147" w:rsidP="000D4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 Φεβρουαρίου:</w:t>
      </w:r>
      <w:r w:rsidR="0023071F">
        <w:rPr>
          <w:b/>
          <w:sz w:val="24"/>
          <w:szCs w:val="24"/>
        </w:rPr>
        <w:t xml:space="preserve"> παγκόσμια ημέρα τη μητρικής γλώσσας ορισμένη από την </w:t>
      </w:r>
      <w:r w:rsidR="0023071F">
        <w:rPr>
          <w:b/>
          <w:sz w:val="24"/>
          <w:szCs w:val="24"/>
          <w:lang w:val="en-US"/>
        </w:rPr>
        <w:t>UNESCO</w:t>
      </w:r>
      <w:r w:rsidR="0023071F" w:rsidRPr="0023071F">
        <w:rPr>
          <w:b/>
          <w:sz w:val="24"/>
          <w:szCs w:val="24"/>
        </w:rPr>
        <w:t xml:space="preserve"> </w:t>
      </w:r>
      <w:r w:rsidR="0023071F">
        <w:rPr>
          <w:b/>
          <w:sz w:val="24"/>
          <w:szCs w:val="24"/>
        </w:rPr>
        <w:t>για την προώθηση της γλωσσικής πολυμορφίας και τη διάσωση των λιγότερο ομιλούμενων γλωσσών</w:t>
      </w:r>
    </w:p>
    <w:p w:rsidR="0023071F" w:rsidRDefault="0023071F" w:rsidP="000D4AF6">
      <w:pPr>
        <w:jc w:val="both"/>
        <w:rPr>
          <w:b/>
          <w:sz w:val="24"/>
          <w:szCs w:val="24"/>
        </w:rPr>
      </w:pPr>
    </w:p>
    <w:p w:rsidR="00321024" w:rsidRPr="009759F0" w:rsidRDefault="0023071F" w:rsidP="000D4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Δραστηριότητα με θ</w:t>
      </w:r>
      <w:r w:rsidR="009759F0">
        <w:rPr>
          <w:b/>
          <w:sz w:val="24"/>
          <w:szCs w:val="24"/>
        </w:rPr>
        <w:t>έμα την</w:t>
      </w:r>
      <w:r w:rsidR="00310F45">
        <w:rPr>
          <w:b/>
          <w:sz w:val="24"/>
          <w:szCs w:val="24"/>
        </w:rPr>
        <w:t xml:space="preserve"> α</w:t>
      </w:r>
      <w:r w:rsidR="00321024" w:rsidRPr="00321024">
        <w:rPr>
          <w:b/>
          <w:sz w:val="24"/>
          <w:szCs w:val="24"/>
        </w:rPr>
        <w:t>νάγνωση και κατανόηση πολυτροπικού κειμένου (βίντεο – παρουσ</w:t>
      </w:r>
      <w:r w:rsidR="009759F0">
        <w:rPr>
          <w:b/>
          <w:sz w:val="24"/>
          <w:szCs w:val="24"/>
        </w:rPr>
        <w:t>ίαση)</w:t>
      </w:r>
      <w:r w:rsidR="00321024" w:rsidRPr="00321024">
        <w:rPr>
          <w:b/>
          <w:sz w:val="24"/>
          <w:szCs w:val="24"/>
        </w:rPr>
        <w:t xml:space="preserve"> </w:t>
      </w:r>
      <w:r w:rsidR="009759F0">
        <w:rPr>
          <w:b/>
          <w:sz w:val="24"/>
          <w:szCs w:val="24"/>
        </w:rPr>
        <w:t xml:space="preserve">των </w:t>
      </w:r>
      <w:r w:rsidR="009759F0">
        <w:rPr>
          <w:b/>
          <w:sz w:val="24"/>
          <w:szCs w:val="24"/>
          <w:lang w:val="en-US"/>
        </w:rPr>
        <w:t>Glossa</w:t>
      </w:r>
      <w:r w:rsidR="009759F0" w:rsidRPr="009759F0">
        <w:rPr>
          <w:b/>
          <w:sz w:val="24"/>
          <w:szCs w:val="24"/>
        </w:rPr>
        <w:t xml:space="preserve"> </w:t>
      </w:r>
      <w:r w:rsidR="009759F0">
        <w:rPr>
          <w:b/>
          <w:sz w:val="24"/>
          <w:szCs w:val="24"/>
          <w:lang w:val="en-US"/>
        </w:rPr>
        <w:t>Productions</w:t>
      </w:r>
      <w:r w:rsidR="009759F0" w:rsidRPr="009759F0">
        <w:rPr>
          <w:b/>
          <w:sz w:val="24"/>
          <w:szCs w:val="24"/>
        </w:rPr>
        <w:t xml:space="preserve"> </w:t>
      </w:r>
      <w:r w:rsidR="009759F0">
        <w:rPr>
          <w:b/>
          <w:sz w:val="24"/>
          <w:szCs w:val="24"/>
        </w:rPr>
        <w:t xml:space="preserve">στο </w:t>
      </w:r>
      <w:r w:rsidR="009759F0">
        <w:rPr>
          <w:b/>
          <w:sz w:val="24"/>
          <w:szCs w:val="24"/>
          <w:lang w:val="en-US"/>
        </w:rPr>
        <w:t>youtube</w:t>
      </w:r>
      <w:r w:rsidR="009759F0" w:rsidRPr="009759F0">
        <w:rPr>
          <w:b/>
          <w:sz w:val="24"/>
          <w:szCs w:val="24"/>
        </w:rPr>
        <w:t xml:space="preserve"> </w:t>
      </w:r>
      <w:r w:rsidR="009759F0">
        <w:rPr>
          <w:b/>
          <w:sz w:val="24"/>
          <w:szCs w:val="24"/>
        </w:rPr>
        <w:t>με τίτλο «</w:t>
      </w:r>
      <w:r w:rsidR="009759F0" w:rsidRPr="009759F0">
        <w:rPr>
          <w:b/>
          <w:sz w:val="24"/>
          <w:szCs w:val="24"/>
        </w:rPr>
        <w:t>Πόσες γλώσσες υπάρχουν στον κόσμο; Το μεγάλο μέτρημα...</w:t>
      </w:r>
      <w:r w:rsidR="009759F0">
        <w:rPr>
          <w:b/>
          <w:sz w:val="24"/>
          <w:szCs w:val="24"/>
        </w:rPr>
        <w:t>»</w:t>
      </w:r>
      <w:r w:rsidR="006B3762">
        <w:rPr>
          <w:b/>
          <w:sz w:val="24"/>
          <w:szCs w:val="24"/>
        </w:rPr>
        <w:t xml:space="preserve"> (</w:t>
      </w:r>
      <w:r w:rsidR="006B3762" w:rsidRPr="006B3762">
        <w:rPr>
          <w:b/>
          <w:sz w:val="24"/>
          <w:szCs w:val="24"/>
        </w:rPr>
        <w:t>https://www.youtube.com/watch?v=1t_t4ugPNKs&amp;t=188s</w:t>
      </w:r>
      <w:r w:rsidR="006B3762">
        <w:rPr>
          <w:b/>
          <w:sz w:val="24"/>
          <w:szCs w:val="24"/>
        </w:rPr>
        <w:t>)</w:t>
      </w:r>
    </w:p>
    <w:p w:rsidR="00310F45" w:rsidRDefault="00310F45" w:rsidP="000D4AF6">
      <w:pPr>
        <w:jc w:val="both"/>
        <w:rPr>
          <w:b/>
          <w:sz w:val="24"/>
          <w:szCs w:val="24"/>
        </w:rPr>
      </w:pPr>
    </w:p>
    <w:p w:rsidR="00CD0499" w:rsidRPr="00321024" w:rsidRDefault="00CD0499" w:rsidP="000D4AF6">
      <w:pPr>
        <w:jc w:val="both"/>
        <w:rPr>
          <w:b/>
          <w:sz w:val="24"/>
          <w:szCs w:val="24"/>
        </w:rPr>
      </w:pPr>
    </w:p>
    <w:p w:rsidR="006C621B" w:rsidRPr="00321024" w:rsidRDefault="00732973" w:rsidP="000D4AF6">
      <w:pPr>
        <w:jc w:val="both"/>
        <w:rPr>
          <w:sz w:val="24"/>
          <w:szCs w:val="24"/>
        </w:rPr>
      </w:pPr>
      <w:r w:rsidRPr="00310F45">
        <w:rPr>
          <w:b/>
          <w:sz w:val="24"/>
          <w:szCs w:val="24"/>
        </w:rPr>
        <w:t>Α</w:t>
      </w:r>
      <w:r w:rsidR="00E77829">
        <w:rPr>
          <w:b/>
          <w:sz w:val="24"/>
          <w:szCs w:val="24"/>
        </w:rPr>
        <w:t>1</w:t>
      </w:r>
      <w:r w:rsidRPr="00310F45">
        <w:rPr>
          <w:b/>
          <w:sz w:val="24"/>
          <w:szCs w:val="24"/>
        </w:rPr>
        <w:t>.</w:t>
      </w:r>
      <w:r w:rsidRPr="00321024">
        <w:rPr>
          <w:sz w:val="24"/>
          <w:szCs w:val="24"/>
        </w:rPr>
        <w:t xml:space="preserve"> </w:t>
      </w:r>
      <w:r w:rsidR="0000788D" w:rsidRPr="00321024">
        <w:rPr>
          <w:sz w:val="24"/>
          <w:szCs w:val="24"/>
        </w:rPr>
        <w:t xml:space="preserve">Επαληθεύστε ή διαψεύστε τις παρακάτω προτάσεις γράφοντας </w:t>
      </w:r>
      <w:r w:rsidR="005C596C">
        <w:rPr>
          <w:sz w:val="24"/>
          <w:szCs w:val="24"/>
        </w:rPr>
        <w:t>«</w:t>
      </w:r>
      <w:r w:rsidR="0000788D" w:rsidRPr="00321024">
        <w:rPr>
          <w:sz w:val="24"/>
          <w:szCs w:val="24"/>
        </w:rPr>
        <w:t>Σωστό</w:t>
      </w:r>
      <w:r w:rsidR="005C596C">
        <w:rPr>
          <w:sz w:val="24"/>
          <w:szCs w:val="24"/>
        </w:rPr>
        <w:t>»</w:t>
      </w:r>
      <w:r w:rsidR="0000788D" w:rsidRPr="00321024">
        <w:rPr>
          <w:sz w:val="24"/>
          <w:szCs w:val="24"/>
        </w:rPr>
        <w:t xml:space="preserve"> ή </w:t>
      </w:r>
      <w:r w:rsidR="005C596C">
        <w:rPr>
          <w:sz w:val="24"/>
          <w:szCs w:val="24"/>
        </w:rPr>
        <w:t>«</w:t>
      </w:r>
      <w:r w:rsidR="0000788D" w:rsidRPr="00321024">
        <w:rPr>
          <w:sz w:val="24"/>
          <w:szCs w:val="24"/>
        </w:rPr>
        <w:t>Λάθος</w:t>
      </w:r>
      <w:r w:rsidR="005C596C">
        <w:rPr>
          <w:sz w:val="24"/>
          <w:szCs w:val="24"/>
        </w:rPr>
        <w:t>»</w:t>
      </w:r>
      <w:r w:rsidR="0000788D" w:rsidRPr="00321024">
        <w:rPr>
          <w:sz w:val="24"/>
          <w:szCs w:val="24"/>
        </w:rPr>
        <w:t xml:space="preserve"> δίπλα σε καθεμία από αυτές: </w:t>
      </w:r>
    </w:p>
    <w:p w:rsidR="002A3F71" w:rsidRPr="00321024" w:rsidRDefault="002A3F71" w:rsidP="000D4AF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321024">
        <w:rPr>
          <w:sz w:val="24"/>
          <w:szCs w:val="24"/>
        </w:rPr>
        <w:t>Ο αριθμός των ομιλούμενων γλωσσών εδώ και εκατοντάδες χρόνια είναι σταθερός και δεν αλλάζει.</w:t>
      </w:r>
    </w:p>
    <w:p w:rsidR="008B49D4" w:rsidRPr="00321024" w:rsidRDefault="008B49D4" w:rsidP="000D4AF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321024">
        <w:rPr>
          <w:sz w:val="24"/>
          <w:szCs w:val="24"/>
        </w:rPr>
        <w:t>Σύμφων</w:t>
      </w:r>
      <w:r w:rsidR="00411CCC">
        <w:rPr>
          <w:sz w:val="24"/>
          <w:szCs w:val="24"/>
        </w:rPr>
        <w:t>α με τις</w:t>
      </w:r>
      <w:r w:rsidRPr="00321024">
        <w:rPr>
          <w:sz w:val="24"/>
          <w:szCs w:val="24"/>
        </w:rPr>
        <w:t xml:space="preserve"> εκτιμήσεις των γλωσσολόγων είναι βέβαιο ότι στο μέλλον όλοι στην υφήλιο θα μιλούν μόνο μία γλώσσα</w:t>
      </w:r>
      <w:r w:rsidR="00732973" w:rsidRPr="00321024">
        <w:rPr>
          <w:sz w:val="24"/>
          <w:szCs w:val="24"/>
        </w:rPr>
        <w:t>.</w:t>
      </w:r>
    </w:p>
    <w:p w:rsidR="00732973" w:rsidRPr="00321024" w:rsidRDefault="00732973" w:rsidP="000D4AF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321024">
        <w:rPr>
          <w:sz w:val="24"/>
          <w:szCs w:val="24"/>
        </w:rPr>
        <w:t xml:space="preserve">Οι γλώσσες «πίτζιν» δημιουργήθηκαν για να εξυπηρετήσουν ανάγκες επικοινωνίας μεταξύ αλλόγλωσσων. </w:t>
      </w:r>
    </w:p>
    <w:p w:rsidR="00732973" w:rsidRPr="00321024" w:rsidRDefault="00732973" w:rsidP="000D4AF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321024">
        <w:rPr>
          <w:sz w:val="24"/>
          <w:szCs w:val="24"/>
        </w:rPr>
        <w:t>Σήμερα χάρη στην ανάπτυξη της τεχνολογίας δεν υπάρχει κανένας απολύτως κίνδυνος που να απειλεί με εξαφάνιση</w:t>
      </w:r>
      <w:r w:rsidR="000D4AF6">
        <w:rPr>
          <w:sz w:val="24"/>
          <w:szCs w:val="24"/>
        </w:rPr>
        <w:t xml:space="preserve"> τις λιγότερο</w:t>
      </w:r>
      <w:r w:rsidRPr="00321024">
        <w:rPr>
          <w:sz w:val="24"/>
          <w:szCs w:val="24"/>
        </w:rPr>
        <w:t xml:space="preserve"> ομιλούμενες γλώσσες. </w:t>
      </w:r>
    </w:p>
    <w:p w:rsidR="00E40F52" w:rsidRPr="00321024" w:rsidRDefault="00732973" w:rsidP="000D4AF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321024">
        <w:rPr>
          <w:sz w:val="24"/>
          <w:szCs w:val="24"/>
        </w:rPr>
        <w:t xml:space="preserve">Είναι εύκολο και εξαιρετικά απλό σήμερα οι γλωσσολόγοι να διακρίνουν τις γλώσσες από τις διαλέκτους. </w:t>
      </w:r>
    </w:p>
    <w:p w:rsidR="003746B5" w:rsidRPr="00321024" w:rsidRDefault="003746B5" w:rsidP="000D4AF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321024">
        <w:rPr>
          <w:sz w:val="24"/>
          <w:szCs w:val="24"/>
        </w:rPr>
        <w:t xml:space="preserve">Η ελληνική γλώσσα είναι ομοιόμορφη και απλή, καθώς δεν παρουσιάζει γεωγραφικές και κοινωνικές ποικιλίες. </w:t>
      </w:r>
    </w:p>
    <w:p w:rsidR="003746B5" w:rsidRDefault="003746B5" w:rsidP="000D4AF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321024">
        <w:rPr>
          <w:sz w:val="24"/>
          <w:szCs w:val="24"/>
        </w:rPr>
        <w:t xml:space="preserve">«Κρεολή» ονομάζεται μία γλώσσα «πίτζιν» που γίνεται στη συνέχεια μητρική γλώσσα μιας ολόκληρης κοινότητας. </w:t>
      </w:r>
    </w:p>
    <w:p w:rsidR="006D3B7E" w:rsidRDefault="00591937" w:rsidP="00E7782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Είναι ιστορικά αποδεδειγμένο ότι </w:t>
      </w:r>
      <w:r w:rsidR="003B4343">
        <w:rPr>
          <w:sz w:val="24"/>
          <w:szCs w:val="24"/>
        </w:rPr>
        <w:t xml:space="preserve">οι παλιές γλώσσες χάνονται και </w:t>
      </w:r>
      <w:r>
        <w:rPr>
          <w:sz w:val="24"/>
          <w:szCs w:val="24"/>
        </w:rPr>
        <w:t>δεν δημιουργούνται καινούριες γλώσσες.</w:t>
      </w:r>
      <w:r w:rsidRPr="00E77829">
        <w:rPr>
          <w:sz w:val="24"/>
          <w:szCs w:val="24"/>
        </w:rPr>
        <w:t xml:space="preserve"> </w:t>
      </w:r>
    </w:p>
    <w:p w:rsidR="00E77829" w:rsidRDefault="00E77829" w:rsidP="00E77829">
      <w:pPr>
        <w:jc w:val="both"/>
        <w:rPr>
          <w:sz w:val="24"/>
          <w:szCs w:val="24"/>
        </w:rPr>
      </w:pPr>
    </w:p>
    <w:p w:rsidR="00732973" w:rsidRDefault="00E77829" w:rsidP="000D4AF6">
      <w:pPr>
        <w:jc w:val="both"/>
        <w:rPr>
          <w:sz w:val="24"/>
          <w:szCs w:val="24"/>
        </w:rPr>
      </w:pPr>
      <w:r w:rsidRPr="00CD0499">
        <w:rPr>
          <w:b/>
          <w:sz w:val="24"/>
          <w:szCs w:val="24"/>
        </w:rPr>
        <w:t>Α2.</w:t>
      </w:r>
      <w:r>
        <w:rPr>
          <w:sz w:val="24"/>
          <w:szCs w:val="24"/>
        </w:rPr>
        <w:t xml:space="preserve"> «Η μητρική γλώσσα εγκαταλείπεται μόνο όταν ασκείται ένοπλη βία στους φυσικούς ομιλητές της». Αξιοποιώντας τις πληροφορίες που δίνει ο παρουσιαστής στο βίντεο, επαληθεύστε ή διαψεύστε αυτήν την πρόταση. Σε περίπτωση διάψευσης να αναφέρετε τους άλλους λόγους εγκατάλειψης της μητρικής γλώσσας</w:t>
      </w:r>
      <w:r w:rsidR="00F20B46">
        <w:rPr>
          <w:sz w:val="24"/>
          <w:szCs w:val="24"/>
        </w:rPr>
        <w:t>.</w:t>
      </w:r>
    </w:p>
    <w:p w:rsidR="00CD0499" w:rsidRPr="00321024" w:rsidRDefault="00CD0499" w:rsidP="000D4AF6">
      <w:pPr>
        <w:jc w:val="both"/>
        <w:rPr>
          <w:sz w:val="24"/>
          <w:szCs w:val="24"/>
        </w:rPr>
      </w:pPr>
    </w:p>
    <w:p w:rsidR="005F4C9A" w:rsidRDefault="00732973" w:rsidP="000D4AF6">
      <w:pPr>
        <w:jc w:val="both"/>
        <w:rPr>
          <w:sz w:val="24"/>
          <w:szCs w:val="24"/>
        </w:rPr>
      </w:pPr>
      <w:r w:rsidRPr="00310F45">
        <w:rPr>
          <w:b/>
          <w:sz w:val="24"/>
          <w:szCs w:val="24"/>
        </w:rPr>
        <w:t>Β</w:t>
      </w:r>
      <w:r w:rsidR="006E4815">
        <w:rPr>
          <w:b/>
          <w:sz w:val="24"/>
          <w:szCs w:val="24"/>
        </w:rPr>
        <w:t>1</w:t>
      </w:r>
      <w:r w:rsidRPr="00310F45">
        <w:rPr>
          <w:b/>
          <w:sz w:val="24"/>
          <w:szCs w:val="24"/>
        </w:rPr>
        <w:t>.</w:t>
      </w:r>
      <w:r w:rsidRPr="00321024">
        <w:rPr>
          <w:sz w:val="24"/>
          <w:szCs w:val="24"/>
        </w:rPr>
        <w:t xml:space="preserve"> </w:t>
      </w:r>
      <w:r w:rsidR="00E40F52" w:rsidRPr="00321024">
        <w:rPr>
          <w:sz w:val="24"/>
          <w:szCs w:val="24"/>
        </w:rPr>
        <w:t>«Τα αρχαία ελληνικά και τα λατινικά θεωρούνται από τους γλωσσολόγους σήμερα ως νεκρές γλώσσες»</w:t>
      </w:r>
      <w:r w:rsidR="005F4C9A" w:rsidRPr="00321024">
        <w:rPr>
          <w:sz w:val="24"/>
          <w:szCs w:val="24"/>
        </w:rPr>
        <w:t xml:space="preserve">: Ποια άποψη διατυπώνει σχετικά </w:t>
      </w:r>
      <w:r w:rsidR="0082418E">
        <w:rPr>
          <w:sz w:val="24"/>
          <w:szCs w:val="24"/>
        </w:rPr>
        <w:t xml:space="preserve">με </w:t>
      </w:r>
      <w:r w:rsidR="005F4C9A" w:rsidRPr="00321024">
        <w:rPr>
          <w:sz w:val="24"/>
          <w:szCs w:val="24"/>
        </w:rPr>
        <w:t xml:space="preserve">το θέμα αυτό ο παρουσιαστής </w:t>
      </w:r>
      <w:r w:rsidR="00310F45">
        <w:rPr>
          <w:sz w:val="24"/>
          <w:szCs w:val="24"/>
        </w:rPr>
        <w:t xml:space="preserve">στο βίντεο </w:t>
      </w:r>
      <w:r w:rsidR="005F4C9A" w:rsidRPr="00321024">
        <w:rPr>
          <w:sz w:val="24"/>
          <w:szCs w:val="24"/>
        </w:rPr>
        <w:t xml:space="preserve">και πώς την τεκμηριώνει; </w:t>
      </w:r>
    </w:p>
    <w:p w:rsidR="006E4815" w:rsidRDefault="006E4815" w:rsidP="000D4AF6">
      <w:pPr>
        <w:jc w:val="both"/>
        <w:rPr>
          <w:b/>
          <w:sz w:val="24"/>
          <w:szCs w:val="24"/>
        </w:rPr>
      </w:pPr>
      <w:r w:rsidRPr="006E4815">
        <w:rPr>
          <w:b/>
          <w:sz w:val="24"/>
          <w:szCs w:val="24"/>
        </w:rPr>
        <w:lastRenderedPageBreak/>
        <w:t>Β2.</w:t>
      </w:r>
      <w:r w:rsidR="00130453">
        <w:rPr>
          <w:sz w:val="24"/>
          <w:szCs w:val="24"/>
        </w:rPr>
        <w:t>Σύμφωνα με την επιχειρηματολογία του παρουσιαστή στο βίντεο</w:t>
      </w:r>
      <w:r w:rsidRPr="006E4815">
        <w:rPr>
          <w:sz w:val="24"/>
          <w:szCs w:val="24"/>
        </w:rPr>
        <w:t xml:space="preserve"> οι γλώσσες </w:t>
      </w:r>
      <w:r>
        <w:rPr>
          <w:sz w:val="24"/>
          <w:szCs w:val="24"/>
        </w:rPr>
        <w:t>εξαφανίζονται</w:t>
      </w:r>
      <w:r>
        <w:rPr>
          <w:b/>
          <w:sz w:val="24"/>
          <w:szCs w:val="24"/>
        </w:rPr>
        <w:t>:</w:t>
      </w:r>
    </w:p>
    <w:p w:rsidR="006E4815" w:rsidRPr="006E4815" w:rsidRDefault="006E4815" w:rsidP="006E481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6E4815">
        <w:rPr>
          <w:sz w:val="24"/>
          <w:szCs w:val="24"/>
        </w:rPr>
        <w:t>Όταν πεθαίνουν οι φυσικοί ομιλητές τους</w:t>
      </w:r>
    </w:p>
    <w:p w:rsidR="006E4815" w:rsidRDefault="006E4815" w:rsidP="006E481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6E4815">
        <w:rPr>
          <w:sz w:val="24"/>
          <w:szCs w:val="24"/>
        </w:rPr>
        <w:t>Όταν δεν υπάρχουν λεξικά και γραμματικές γι’ αυτές τις γλώσσες</w:t>
      </w:r>
    </w:p>
    <w:p w:rsidR="006E4815" w:rsidRDefault="006E4815" w:rsidP="006E481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Όταν δεν τις χρησιμοποιούν πια οι ομιλητές </w:t>
      </w:r>
      <w:r w:rsidR="00CD0499">
        <w:rPr>
          <w:sz w:val="24"/>
          <w:szCs w:val="24"/>
        </w:rPr>
        <w:t>τους</w:t>
      </w:r>
    </w:p>
    <w:p w:rsidR="00CD0499" w:rsidRPr="006E4815" w:rsidRDefault="00CD0499" w:rsidP="00CD0499">
      <w:pPr>
        <w:pStyle w:val="a3"/>
        <w:jc w:val="both"/>
        <w:rPr>
          <w:sz w:val="24"/>
          <w:szCs w:val="24"/>
        </w:rPr>
      </w:pPr>
      <w:r w:rsidRPr="00CD0499">
        <w:rPr>
          <w:sz w:val="24"/>
          <w:szCs w:val="24"/>
        </w:rPr>
        <w:t>(σημειώστε τη σωστή απάντηση)</w:t>
      </w:r>
    </w:p>
    <w:p w:rsidR="005F4C9A" w:rsidRPr="006E4815" w:rsidRDefault="005F4C9A" w:rsidP="000D4AF6">
      <w:pPr>
        <w:jc w:val="both"/>
        <w:rPr>
          <w:sz w:val="24"/>
          <w:szCs w:val="24"/>
        </w:rPr>
      </w:pPr>
    </w:p>
    <w:p w:rsidR="00076B22" w:rsidRDefault="005F4C9A" w:rsidP="000D4AF6">
      <w:pPr>
        <w:jc w:val="both"/>
        <w:rPr>
          <w:sz w:val="24"/>
          <w:szCs w:val="24"/>
        </w:rPr>
      </w:pPr>
      <w:r w:rsidRPr="00B87D8F">
        <w:rPr>
          <w:b/>
          <w:sz w:val="24"/>
          <w:szCs w:val="24"/>
        </w:rPr>
        <w:t>Γ.</w:t>
      </w:r>
      <w:r w:rsidRPr="00321024">
        <w:rPr>
          <w:sz w:val="24"/>
          <w:szCs w:val="24"/>
        </w:rPr>
        <w:t xml:space="preserve"> </w:t>
      </w:r>
      <w:r w:rsidR="00076B22" w:rsidRPr="00321024">
        <w:rPr>
          <w:sz w:val="24"/>
          <w:szCs w:val="24"/>
        </w:rPr>
        <w:t xml:space="preserve">Τα παραδείγματα μας βοηθούν να εκθέσουμε με σαφήνεια και πληρότητα την άποψή μας και τα αντλούμε από την ιστορία, την εμπειρία μας ή τα επινοούμε. Στο συγκεκριμένο βίντεο </w:t>
      </w:r>
      <w:r w:rsidR="00AB7825" w:rsidRPr="00321024">
        <w:rPr>
          <w:sz w:val="24"/>
          <w:szCs w:val="24"/>
        </w:rPr>
        <w:t>μπορείτε να εντοπίσετε τρία</w:t>
      </w:r>
      <w:r w:rsidR="00076B22" w:rsidRPr="00321024">
        <w:rPr>
          <w:sz w:val="24"/>
          <w:szCs w:val="24"/>
        </w:rPr>
        <w:t xml:space="preserve"> τέτοια σχετικά παραδείγματα</w:t>
      </w:r>
      <w:r w:rsidR="00AB7825" w:rsidRPr="00321024">
        <w:rPr>
          <w:sz w:val="24"/>
          <w:szCs w:val="24"/>
        </w:rPr>
        <w:t xml:space="preserve"> διαφορετικής προέλευσης</w:t>
      </w:r>
      <w:r w:rsidR="00076B22" w:rsidRPr="00321024">
        <w:rPr>
          <w:sz w:val="24"/>
          <w:szCs w:val="24"/>
        </w:rPr>
        <w:t xml:space="preserve">; </w:t>
      </w:r>
      <w:r w:rsidR="00E6281C" w:rsidRPr="00321024">
        <w:rPr>
          <w:sz w:val="24"/>
          <w:szCs w:val="24"/>
        </w:rPr>
        <w:t>Να αιτιολογήσετε την επιλογή σας.</w:t>
      </w:r>
    </w:p>
    <w:p w:rsidR="002672C2" w:rsidRPr="00321024" w:rsidRDefault="002672C2" w:rsidP="000D4AF6">
      <w:pPr>
        <w:jc w:val="both"/>
        <w:rPr>
          <w:sz w:val="24"/>
          <w:szCs w:val="24"/>
        </w:rPr>
      </w:pPr>
    </w:p>
    <w:p w:rsidR="00E6281C" w:rsidRPr="00321024" w:rsidRDefault="00E6281C" w:rsidP="000D4AF6">
      <w:pPr>
        <w:jc w:val="both"/>
        <w:rPr>
          <w:sz w:val="24"/>
          <w:szCs w:val="24"/>
        </w:rPr>
      </w:pPr>
      <w:r w:rsidRPr="00B87D8F">
        <w:rPr>
          <w:b/>
          <w:sz w:val="24"/>
          <w:szCs w:val="24"/>
        </w:rPr>
        <w:t>Δ.</w:t>
      </w:r>
      <w:r w:rsidRPr="00321024">
        <w:rPr>
          <w:sz w:val="24"/>
          <w:szCs w:val="24"/>
        </w:rPr>
        <w:t xml:space="preserve"> </w:t>
      </w:r>
      <w:r w:rsidR="003746B5" w:rsidRPr="00321024">
        <w:rPr>
          <w:sz w:val="24"/>
          <w:szCs w:val="24"/>
        </w:rPr>
        <w:t>Μπορείτε να εντοπίσετε ειδικό λεξιλόγιο της γλωσσολογίας που χρη</w:t>
      </w:r>
      <w:r w:rsidR="00321024" w:rsidRPr="00321024">
        <w:rPr>
          <w:sz w:val="24"/>
          <w:szCs w:val="24"/>
        </w:rPr>
        <w:t xml:space="preserve">σιμοποιείται σ΄ αυτήν την παρουσίαση; Γράψτε τέσσερις (4) τέτοιες λέξεις. </w:t>
      </w:r>
    </w:p>
    <w:p w:rsidR="00321024" w:rsidRPr="00321024" w:rsidRDefault="00321024" w:rsidP="000D4AF6">
      <w:pPr>
        <w:jc w:val="both"/>
        <w:rPr>
          <w:sz w:val="24"/>
          <w:szCs w:val="24"/>
        </w:rPr>
      </w:pPr>
    </w:p>
    <w:p w:rsidR="00321024" w:rsidRPr="00F9256D" w:rsidRDefault="00321024" w:rsidP="000D4AF6">
      <w:pPr>
        <w:jc w:val="both"/>
        <w:rPr>
          <w:b/>
          <w:sz w:val="24"/>
          <w:szCs w:val="24"/>
        </w:rPr>
      </w:pPr>
      <w:r w:rsidRPr="00F9256D">
        <w:rPr>
          <w:b/>
          <w:sz w:val="24"/>
          <w:szCs w:val="24"/>
        </w:rPr>
        <w:t xml:space="preserve">Ε. </w:t>
      </w:r>
      <w:r w:rsidR="00B87D8F" w:rsidRPr="00F9256D">
        <w:rPr>
          <w:b/>
          <w:sz w:val="24"/>
          <w:szCs w:val="24"/>
        </w:rPr>
        <w:t>Παραγωγή λόγου</w:t>
      </w:r>
    </w:p>
    <w:p w:rsidR="00B87D8F" w:rsidRDefault="001A6BA1" w:rsidP="000D4A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21 Φεβρουαρίου έχει οριστεί από την </w:t>
      </w:r>
      <w:r>
        <w:rPr>
          <w:sz w:val="24"/>
          <w:szCs w:val="24"/>
          <w:lang w:val="en-US"/>
        </w:rPr>
        <w:t>UNESCO</w:t>
      </w:r>
      <w:r w:rsidRPr="001A6BA1">
        <w:rPr>
          <w:sz w:val="24"/>
          <w:szCs w:val="24"/>
        </w:rPr>
        <w:t xml:space="preserve"> </w:t>
      </w:r>
      <w:r>
        <w:rPr>
          <w:sz w:val="24"/>
          <w:szCs w:val="24"/>
        </w:rPr>
        <w:t>παγκόσμια ημέρα για την προώθηση της γλωσσικής πολυμορφίας</w:t>
      </w:r>
      <w:r w:rsidR="00F9256D">
        <w:rPr>
          <w:sz w:val="24"/>
          <w:szCs w:val="24"/>
        </w:rPr>
        <w:t xml:space="preserve"> και την προστασία της μητρικής γλώσσας</w:t>
      </w:r>
      <w:r w:rsidR="00EB393A">
        <w:rPr>
          <w:sz w:val="24"/>
          <w:szCs w:val="24"/>
        </w:rPr>
        <w:t xml:space="preserve">. </w:t>
      </w:r>
      <w:r w:rsidR="00F9256D">
        <w:rPr>
          <w:sz w:val="24"/>
          <w:szCs w:val="24"/>
        </w:rPr>
        <w:t>Να προτείνετε τρόπους για τη διάσωση των λιγότερο ομιλούμενων γλωσσών και διαλέκτων σε ένα άρθρο</w:t>
      </w:r>
      <w:r w:rsidR="00891427">
        <w:rPr>
          <w:sz w:val="24"/>
          <w:szCs w:val="24"/>
        </w:rPr>
        <w:t xml:space="preserve"> </w:t>
      </w:r>
      <w:r w:rsidR="00F9256D">
        <w:rPr>
          <w:sz w:val="24"/>
          <w:szCs w:val="24"/>
        </w:rPr>
        <w:t xml:space="preserve">200-250 λέξεων που θα δημοσιευτεί στην ηλεκτρονική εφημερίδα του σχολείου </w:t>
      </w:r>
      <w:r w:rsidR="00C42384">
        <w:rPr>
          <w:sz w:val="24"/>
          <w:szCs w:val="24"/>
        </w:rPr>
        <w:t>σας.</w:t>
      </w:r>
    </w:p>
    <w:p w:rsidR="00891427" w:rsidRDefault="00891427" w:rsidP="000D4AF6">
      <w:pPr>
        <w:jc w:val="both"/>
        <w:rPr>
          <w:sz w:val="24"/>
          <w:szCs w:val="24"/>
        </w:rPr>
      </w:pPr>
    </w:p>
    <w:p w:rsidR="00891427" w:rsidRPr="007D3BDD" w:rsidRDefault="007D3BDD" w:rsidP="00711121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 xml:space="preserve">Η φιλολογική ομάδα των </w:t>
      </w:r>
      <w:r>
        <w:rPr>
          <w:sz w:val="24"/>
          <w:szCs w:val="24"/>
          <w:lang w:val="en-US"/>
        </w:rPr>
        <w:t>Glossa</w:t>
      </w:r>
      <w:r w:rsidRPr="007D3BD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Productions</w:t>
      </w:r>
    </w:p>
    <w:p w:rsidR="0000788D" w:rsidRPr="00321024" w:rsidRDefault="0000788D" w:rsidP="000D4AF6">
      <w:pPr>
        <w:jc w:val="both"/>
        <w:rPr>
          <w:sz w:val="24"/>
          <w:szCs w:val="24"/>
        </w:rPr>
      </w:pPr>
    </w:p>
    <w:p w:rsidR="0000788D" w:rsidRPr="00321024" w:rsidRDefault="0000788D" w:rsidP="000D4AF6">
      <w:pPr>
        <w:jc w:val="both"/>
        <w:rPr>
          <w:sz w:val="24"/>
          <w:szCs w:val="24"/>
        </w:rPr>
      </w:pPr>
    </w:p>
    <w:sectPr w:rsidR="0000788D" w:rsidRPr="003210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244" w:rsidRDefault="006A3244" w:rsidP="001A6BA1">
      <w:pPr>
        <w:spacing w:after="0" w:line="240" w:lineRule="auto"/>
      </w:pPr>
      <w:r>
        <w:separator/>
      </w:r>
    </w:p>
  </w:endnote>
  <w:endnote w:type="continuationSeparator" w:id="0">
    <w:p w:rsidR="006A3244" w:rsidRDefault="006A3244" w:rsidP="001A6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244" w:rsidRDefault="006A3244" w:rsidP="001A6BA1">
      <w:pPr>
        <w:spacing w:after="0" w:line="240" w:lineRule="auto"/>
      </w:pPr>
      <w:r>
        <w:separator/>
      </w:r>
    </w:p>
  </w:footnote>
  <w:footnote w:type="continuationSeparator" w:id="0">
    <w:p w:rsidR="006A3244" w:rsidRDefault="006A3244" w:rsidP="001A6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93E35"/>
    <w:multiLevelType w:val="hybridMultilevel"/>
    <w:tmpl w:val="0A70AE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B3004"/>
    <w:multiLevelType w:val="hybridMultilevel"/>
    <w:tmpl w:val="C6846C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14ADF"/>
    <w:multiLevelType w:val="hybridMultilevel"/>
    <w:tmpl w:val="1D3623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85"/>
    <w:rsid w:val="0000788D"/>
    <w:rsid w:val="00010852"/>
    <w:rsid w:val="00076B22"/>
    <w:rsid w:val="000D4AF6"/>
    <w:rsid w:val="00130453"/>
    <w:rsid w:val="001A6BA1"/>
    <w:rsid w:val="001B05D8"/>
    <w:rsid w:val="0023071F"/>
    <w:rsid w:val="002672C2"/>
    <w:rsid w:val="002A3F71"/>
    <w:rsid w:val="00310F45"/>
    <w:rsid w:val="00321024"/>
    <w:rsid w:val="003746B5"/>
    <w:rsid w:val="003B4343"/>
    <w:rsid w:val="00411CCC"/>
    <w:rsid w:val="00492147"/>
    <w:rsid w:val="00591937"/>
    <w:rsid w:val="005C596C"/>
    <w:rsid w:val="005F4C9A"/>
    <w:rsid w:val="006A3244"/>
    <w:rsid w:val="006B3762"/>
    <w:rsid w:val="006C4C01"/>
    <w:rsid w:val="006C621B"/>
    <w:rsid w:val="006D3B7E"/>
    <w:rsid w:val="006E4815"/>
    <w:rsid w:val="00711121"/>
    <w:rsid w:val="00732973"/>
    <w:rsid w:val="007D3BDD"/>
    <w:rsid w:val="007F7960"/>
    <w:rsid w:val="0082418E"/>
    <w:rsid w:val="00891427"/>
    <w:rsid w:val="008A41C8"/>
    <w:rsid w:val="008B49D4"/>
    <w:rsid w:val="009759F0"/>
    <w:rsid w:val="009A6B37"/>
    <w:rsid w:val="00AB7825"/>
    <w:rsid w:val="00B87D8F"/>
    <w:rsid w:val="00BF7685"/>
    <w:rsid w:val="00C42384"/>
    <w:rsid w:val="00CD0499"/>
    <w:rsid w:val="00E40F52"/>
    <w:rsid w:val="00E6281C"/>
    <w:rsid w:val="00E77829"/>
    <w:rsid w:val="00EB393A"/>
    <w:rsid w:val="00F20B46"/>
    <w:rsid w:val="00F9256D"/>
    <w:rsid w:val="00FA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1F621-6E59-4F1B-8ADE-71678E09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F7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A6B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A6BA1"/>
  </w:style>
  <w:style w:type="paragraph" w:styleId="a5">
    <w:name w:val="footer"/>
    <w:basedOn w:val="a"/>
    <w:link w:val="Char0"/>
    <w:uiPriority w:val="99"/>
    <w:unhideWhenUsed/>
    <w:rsid w:val="001A6B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A6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2021-02-28T12:59:00Z</dcterms:created>
  <dcterms:modified xsi:type="dcterms:W3CDTF">2021-02-28T13:02:00Z</dcterms:modified>
</cp:coreProperties>
</file>